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Tahoma" w:cs="Tahoma" w:hAnsi="Tahoma" w:eastAsia="Tahoma"/>
          <w:sz w:val="32"/>
          <w:szCs w:val="32"/>
        </w:rPr>
      </w:pPr>
      <w:r>
        <w:rPr>
          <w:rFonts w:ascii="Tahoma" w:hAnsi="Tahoma"/>
          <w:sz w:val="32"/>
          <w:szCs w:val="32"/>
          <w:rtl w:val="0"/>
          <w:lang w:val="en-US"/>
        </w:rPr>
        <w:t>Announcing The Brand New, 8 Part, Step By Step Video Course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"Finally, Discover How to Increase Engagement On Your WordPress Site - Which Results In More Leads, Sales, &amp; Profits!</w:t>
      </w:r>
      <w:r>
        <w:rPr>
          <w:rFonts w:ascii="Tahoma" w:hAnsi="Tahoma" w:hint="default"/>
          <w:sz w:val="32"/>
          <w:szCs w:val="32"/>
          <w:rtl w:val="0"/>
          <w:lang w:val="en-US"/>
        </w:rPr>
        <w:t>”</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In this step-by-step video course, you will get to watch over my shoulder as I show you things that can increase engagement in your WordPress site.</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From the Desk of:</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[Your Name]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Dear Friend,</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If you are a business owner with a WordPress site - then you need to increase your visitor engagement if you want more leads, sales, and profits.  </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It</w:t>
      </w:r>
      <w:r>
        <w:rPr>
          <w:rFonts w:ascii="Tahoma" w:hAnsi="Tahoma" w:hint="default"/>
          <w:sz w:val="32"/>
          <w:szCs w:val="32"/>
          <w:rtl w:val="0"/>
          <w:lang w:val="en-US"/>
        </w:rPr>
        <w:t>’</w:t>
      </w:r>
      <w:r>
        <w:rPr>
          <w:rFonts w:ascii="Tahoma" w:hAnsi="Tahoma"/>
          <w:sz w:val="32"/>
          <w:szCs w:val="32"/>
          <w:rtl w:val="0"/>
          <w:lang w:val="en-US"/>
        </w:rPr>
        <w:t>s not only about the value of the content you offer but also the experience.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Getting your customers to interact with you is crucial.  The more they engage - the more they will come to know, like, and trust you.</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Now to create a fantastic experience for your visitors, there are several different things that we'll be focusing on to ensure you get these straight.</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The first is - how fast your site loads.  Think about it for a second.  Nowadays, attention spans are getting shorter.  </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If you go to a site and it takes 20 seconds to load, would you be willing to wait, or would you go back to Google and look for another one?  You'd probably go back to Google.  </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Unless, of course, it's a site you've been to before and you like it.</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Secondly, there are areas of your site that you can enhance to make it more engagement friendly.</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it-IT"/>
        </w:rPr>
        <w:t>Introducing...</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&lt;&lt;title&gt;&gt;</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8 Part Video Course</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Here's a list of this 8-part video series in more detail:</w:t>
      </w:r>
    </w:p>
    <w:p>
      <w:pPr>
        <w:pStyle w:val="Body"/>
        <w:rPr>
          <w:rFonts w:ascii="Tahoma" w:cs="Tahoma" w:hAnsi="Tahoma" w:eastAsia="Tahoma"/>
          <w:sz w:val="32"/>
          <w:szCs w:val="32"/>
        </w:rPr>
      </w:pPr>
    </w:p>
    <w:p>
      <w:pPr>
        <w:pStyle w:val="Body"/>
        <w:rPr>
          <w:rFonts w:ascii="Tahoma" w:cs="Tahoma" w:hAnsi="Tahoma" w:eastAsia="Tahoma"/>
          <w:b w:val="1"/>
          <w:bCs w:val="1"/>
          <w:sz w:val="32"/>
          <w:szCs w:val="32"/>
        </w:rPr>
      </w:pPr>
      <w:r>
        <w:rPr>
          <w:rFonts w:ascii="Tahoma" w:hAnsi="Tahoma"/>
          <w:b w:val="1"/>
          <w:bCs w:val="1"/>
          <w:sz w:val="32"/>
          <w:szCs w:val="32"/>
          <w:rtl w:val="0"/>
          <w:lang w:val="en-US"/>
        </w:rPr>
        <w:t>Video #1: Introduction and Quick Overview</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In this specific video, we'll give you a quick overview of the video course as a whole </w:t>
      </w:r>
      <w:r>
        <w:rPr>
          <w:rFonts w:ascii="Tahoma" w:hAnsi="Tahoma" w:hint="default"/>
          <w:sz w:val="32"/>
          <w:szCs w:val="32"/>
          <w:rtl w:val="0"/>
          <w:lang w:val="en-US"/>
        </w:rPr>
        <w:t xml:space="preserve">– </w:t>
      </w:r>
      <w:r>
        <w:rPr>
          <w:rFonts w:ascii="Tahoma" w:hAnsi="Tahoma"/>
          <w:sz w:val="32"/>
          <w:szCs w:val="32"/>
          <w:rtl w:val="0"/>
          <w:lang w:val="en-US"/>
        </w:rPr>
        <w:t>so that you can understand clearly what to expect as we go about implementing the system to increase your visitor engagement so you can convert prospects into leads.  This leads to sales, and more.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cs="Tahoma" w:hAnsi="Tahoma" w:eastAsia="Tahoma"/>
          <w:sz w:val="32"/>
          <w:szCs w:val="32"/>
        </w:rPr>
        <w:tab/>
      </w:r>
    </w:p>
    <w:p>
      <w:pPr>
        <w:pStyle w:val="Body"/>
        <w:rPr>
          <w:rFonts w:ascii="Tahoma" w:cs="Tahoma" w:hAnsi="Tahoma" w:eastAsia="Tahoma"/>
          <w:b w:val="1"/>
          <w:bCs w:val="1"/>
          <w:sz w:val="32"/>
          <w:szCs w:val="32"/>
        </w:rPr>
      </w:pPr>
      <w:r>
        <w:rPr>
          <w:rFonts w:ascii="Tahoma" w:hAnsi="Tahoma"/>
          <w:b w:val="1"/>
          <w:bCs w:val="1"/>
          <w:sz w:val="32"/>
          <w:szCs w:val="32"/>
          <w:rtl w:val="0"/>
          <w:lang w:val="en-US"/>
        </w:rPr>
        <w:t>Video #2: How fast does your site load?  And how to check.</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Referring back to the previous example, if you go to a site, and it takes more than 10 seconds to load, most visitors will leave to Google and look for another one.  Yet before you learn how to speed things up, you need to know where you stand now.  But how?  There are so many tools out there to use, which is the best? </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cs="Tahoma" w:hAnsi="Tahoma" w:eastAsia="Tahoma"/>
          <w:sz w:val="32"/>
          <w:szCs w:val="32"/>
        </w:rPr>
        <w:tab/>
      </w:r>
    </w:p>
    <w:p>
      <w:pPr>
        <w:pStyle w:val="Body"/>
        <w:rPr>
          <w:rFonts w:ascii="Tahoma" w:cs="Tahoma" w:hAnsi="Tahoma" w:eastAsia="Tahoma"/>
          <w:b w:val="1"/>
          <w:bCs w:val="1"/>
          <w:sz w:val="32"/>
          <w:szCs w:val="32"/>
        </w:rPr>
      </w:pPr>
      <w:r>
        <w:rPr>
          <w:rFonts w:ascii="Tahoma" w:hAnsi="Tahoma"/>
          <w:b w:val="1"/>
          <w:bCs w:val="1"/>
          <w:sz w:val="32"/>
          <w:szCs w:val="32"/>
          <w:rtl w:val="0"/>
          <w:lang w:val="en-US"/>
        </w:rPr>
        <w:t xml:space="preserve">Video #3: How to speed up your WordPress site - plugins </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In the previous example, we talked about how to figure out what your speed is currently. At this point, you need to figure out how to speed up your WordPress site, which we will discuss in this video.</w:t>
      </w:r>
    </w:p>
    <w:p>
      <w:pPr>
        <w:pStyle w:val="Body"/>
        <w:rPr>
          <w:rFonts w:ascii="Tahoma" w:cs="Tahoma" w:hAnsi="Tahoma" w:eastAsia="Tahoma"/>
          <w:sz w:val="32"/>
          <w:szCs w:val="32"/>
        </w:rPr>
      </w:pPr>
      <w:r>
        <w:rPr>
          <w:rFonts w:ascii="Tahoma" w:cs="Tahoma" w:hAnsi="Tahoma" w:eastAsia="Tahoma"/>
          <w:sz w:val="32"/>
          <w:szCs w:val="32"/>
        </w:rPr>
        <w:tab/>
      </w:r>
    </w:p>
    <w:p>
      <w:pPr>
        <w:pStyle w:val="Body"/>
        <w:rPr>
          <w:rFonts w:ascii="Tahoma" w:cs="Tahoma" w:hAnsi="Tahoma" w:eastAsia="Tahoma"/>
          <w:b w:val="1"/>
          <w:bCs w:val="1"/>
          <w:sz w:val="32"/>
          <w:szCs w:val="32"/>
        </w:rPr>
      </w:pPr>
      <w:r>
        <w:rPr>
          <w:rFonts w:ascii="Tahoma" w:hAnsi="Tahoma"/>
          <w:b w:val="1"/>
          <w:bCs w:val="1"/>
          <w:sz w:val="32"/>
          <w:szCs w:val="32"/>
          <w:rtl w:val="0"/>
          <w:lang w:val="en-US"/>
        </w:rPr>
        <w:t>Video #4: How to speed up via Web Hosting</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When it comes to web hosting companies, there are many different plans and different packages with various features and benefits. Also, specific setups are great for WordPress sites because these types of sites tend to utilize a lot of server resources.  </w:t>
      </w:r>
    </w:p>
    <w:p>
      <w:pPr>
        <w:pStyle w:val="Body"/>
        <w:rPr>
          <w:rFonts w:ascii="Tahoma" w:cs="Tahoma" w:hAnsi="Tahoma" w:eastAsia="Tahoma"/>
          <w:sz w:val="32"/>
          <w:szCs w:val="32"/>
        </w:rPr>
      </w:pPr>
    </w:p>
    <w:p>
      <w:pPr>
        <w:pStyle w:val="Body"/>
        <w:rPr>
          <w:rFonts w:ascii="Tahoma" w:cs="Tahoma" w:hAnsi="Tahoma" w:eastAsia="Tahoma"/>
          <w:b w:val="1"/>
          <w:bCs w:val="1"/>
          <w:sz w:val="32"/>
          <w:szCs w:val="32"/>
        </w:rPr>
      </w:pPr>
      <w:r>
        <w:rPr>
          <w:rFonts w:ascii="Tahoma" w:hAnsi="Tahoma"/>
          <w:b w:val="1"/>
          <w:bCs w:val="1"/>
          <w:sz w:val="32"/>
          <w:szCs w:val="32"/>
          <w:rtl w:val="0"/>
          <w:lang w:val="en-US"/>
        </w:rPr>
        <w:t>Video #5:  Engagement Boost Hack 1</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In this video, we will cover a specific engagement boost hack that you could apply to your </w:t>
      </w:r>
      <w:r>
        <w:rPr>
          <w:rFonts w:ascii="Tahoma" w:hAnsi="Tahoma"/>
          <w:sz w:val="32"/>
          <w:szCs w:val="32"/>
          <w:rtl w:val="0"/>
          <w:lang w:val="en-US"/>
        </w:rPr>
        <w:t>W</w:t>
      </w:r>
      <w:r>
        <w:rPr>
          <w:rFonts w:ascii="Tahoma" w:hAnsi="Tahoma"/>
          <w:sz w:val="32"/>
          <w:szCs w:val="32"/>
          <w:rtl w:val="0"/>
        </w:rPr>
        <w:t>ord</w:t>
      </w:r>
      <w:r>
        <w:rPr>
          <w:rFonts w:ascii="Tahoma" w:hAnsi="Tahoma"/>
          <w:sz w:val="32"/>
          <w:szCs w:val="32"/>
          <w:rtl w:val="0"/>
          <w:lang w:val="en-US"/>
        </w:rPr>
        <w:t>P</w:t>
      </w:r>
      <w:r>
        <w:rPr>
          <w:rFonts w:ascii="Tahoma" w:hAnsi="Tahoma"/>
          <w:sz w:val="32"/>
          <w:szCs w:val="32"/>
          <w:rtl w:val="0"/>
          <w:lang w:val="en-US"/>
        </w:rPr>
        <w:t>ress site.</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b w:val="1"/>
          <w:bCs w:val="1"/>
          <w:sz w:val="32"/>
          <w:szCs w:val="32"/>
        </w:rPr>
      </w:pPr>
      <w:r>
        <w:rPr>
          <w:rFonts w:ascii="Tahoma" w:hAnsi="Tahoma"/>
          <w:b w:val="1"/>
          <w:bCs w:val="1"/>
          <w:sz w:val="32"/>
          <w:szCs w:val="32"/>
          <w:rtl w:val="0"/>
          <w:lang w:val="en-US"/>
        </w:rPr>
        <w:t>Video #6: Engagement Boost Hack 2</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Similarly to video number five, you</w:t>
      </w:r>
      <w:r>
        <w:rPr>
          <w:rFonts w:ascii="Tahoma" w:hAnsi="Tahoma" w:hint="default"/>
          <w:sz w:val="32"/>
          <w:szCs w:val="32"/>
          <w:rtl w:val="0"/>
          <w:lang w:val="en-US"/>
        </w:rPr>
        <w:t>’</w:t>
      </w:r>
      <w:r>
        <w:rPr>
          <w:rFonts w:ascii="Tahoma" w:hAnsi="Tahoma"/>
          <w:sz w:val="32"/>
          <w:szCs w:val="32"/>
          <w:rtl w:val="0"/>
          <w:lang w:val="en-US"/>
        </w:rPr>
        <w:t>re going to learn more engagement hacks.</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b w:val="1"/>
          <w:bCs w:val="1"/>
          <w:sz w:val="32"/>
          <w:szCs w:val="32"/>
        </w:rPr>
      </w:pPr>
      <w:r>
        <w:rPr>
          <w:rFonts w:ascii="Tahoma" w:hAnsi="Tahoma"/>
          <w:b w:val="1"/>
          <w:bCs w:val="1"/>
          <w:sz w:val="32"/>
          <w:szCs w:val="32"/>
          <w:rtl w:val="0"/>
          <w:lang w:val="en-US"/>
        </w:rPr>
        <w:t>Video #7: Engagement Boost Hack 3</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An</w:t>
      </w:r>
      <w:r>
        <w:rPr>
          <w:rFonts w:ascii="Tahoma" w:hAnsi="Tahoma"/>
          <w:sz w:val="32"/>
          <w:szCs w:val="32"/>
          <w:rtl w:val="0"/>
          <w:lang w:val="en-US"/>
        </w:rPr>
        <w:t>d last but not least, we have the third engagement hack to cover in this video.</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b w:val="1"/>
          <w:bCs w:val="1"/>
          <w:sz w:val="32"/>
          <w:szCs w:val="32"/>
        </w:rPr>
      </w:pPr>
      <w:r>
        <w:rPr>
          <w:rFonts w:ascii="Tahoma" w:hAnsi="Tahoma"/>
          <w:b w:val="1"/>
          <w:bCs w:val="1"/>
          <w:sz w:val="32"/>
          <w:szCs w:val="32"/>
          <w:rtl w:val="0"/>
          <w:lang w:val="en-US"/>
        </w:rPr>
        <w:t>Video #8: Turning Engagement into Subscribers</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Once you have learned to get people to engage and interact with your blog, do you want to eventually get them on to your email list so that you can follow up with them? What are the main reasons why a lot of business owners failed to make money online is simply because there is no way to follow up with your prospects. So we'll discuss this next step in this particular video.</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Grab this video course and learn how to increase your engagement and email list growth!</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rPr>
        <w:t xml:space="preserve"> </w:t>
      </w:r>
    </w:p>
    <w:p>
      <w:pPr>
        <w:pStyle w:val="Body"/>
        <w:rPr>
          <w:rFonts w:ascii="Tahoma" w:cs="Tahoma" w:hAnsi="Tahoma" w:eastAsia="Tahoma"/>
          <w:sz w:val="32"/>
          <w:szCs w:val="32"/>
        </w:rPr>
      </w:pPr>
      <w:r>
        <w:rPr>
          <w:rFonts w:ascii="Tahoma" w:hAnsi="Tahoma"/>
          <w:sz w:val="32"/>
          <w:szCs w:val="32"/>
          <w:rtl w:val="0"/>
          <w:lang w:val="en-US"/>
        </w:rPr>
        <w:t>Add this product to your cart now for only...</w:t>
      </w:r>
    </w:p>
    <w:p>
      <w:pPr>
        <w:pStyle w:val="Body"/>
        <w:rPr>
          <w:rFonts w:ascii="Tahoma" w:cs="Tahoma" w:hAnsi="Tahoma" w:eastAsia="Tahoma"/>
          <w:sz w:val="32"/>
          <w:szCs w:val="32"/>
        </w:rPr>
      </w:pPr>
    </w:p>
    <w:p>
      <w:pPr>
        <w:pStyle w:val="Body"/>
        <w:jc w:val="center"/>
        <w:rPr>
          <w:rFonts w:ascii="Tahoma" w:cs="Tahoma" w:hAnsi="Tahoma" w:eastAsia="Tahoma"/>
          <w:sz w:val="32"/>
          <w:szCs w:val="32"/>
        </w:rPr>
      </w:pPr>
      <w:r>
        <w:rPr>
          <w:rFonts w:ascii="Tahoma" w:hAnsi="Tahoma"/>
          <w:strike w:val="1"/>
          <w:dstrike w:val="0"/>
          <w:sz w:val="32"/>
          <w:szCs w:val="32"/>
          <w:rtl w:val="0"/>
          <w:lang w:val="en-US"/>
        </w:rPr>
        <w:t>$67</w:t>
      </w:r>
      <w:r>
        <w:rPr>
          <w:rFonts w:ascii="Tahoma" w:hAnsi="Tahoma"/>
          <w:sz w:val="32"/>
          <w:szCs w:val="32"/>
          <w:rtl w:val="0"/>
          <w:lang w:val="en-US"/>
        </w:rPr>
        <w:t xml:space="preserve"> $47</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Warm Regards,</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[Your Name]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P.S. In this step-by-step video course, you will get to watch over my shoulder as I show you how to increase your WordPress site engagement.</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P.P.S. You can download this 8 part, step by step video course within seconds of your purchase.  It is delivered electronically, so there</w:t>
      </w:r>
      <w:r>
        <w:rPr>
          <w:rFonts w:ascii="Tahoma" w:hAnsi="Tahoma" w:hint="default"/>
          <w:sz w:val="32"/>
          <w:szCs w:val="32"/>
          <w:rtl w:val="0"/>
          <w:lang w:val="en-US"/>
        </w:rPr>
        <w:t>’</w:t>
      </w:r>
      <w:r>
        <w:rPr>
          <w:rFonts w:ascii="Tahoma" w:hAnsi="Tahoma"/>
          <w:sz w:val="32"/>
          <w:szCs w:val="32"/>
          <w:rtl w:val="0"/>
          <w:lang w:val="en-US"/>
        </w:rPr>
        <w:t>s no waiting!</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pPr>
      <w:r>
        <w:rPr>
          <w:rFonts w:ascii="Tahoma" w:cs="Tahoma" w:hAnsi="Tahoma" w:eastAsia="Tahoma"/>
          <w:sz w:val="32"/>
          <w:szCs w:val="32"/>
        </w:r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Taho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