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0A9F" w:rsidRPr="007E7FCF" w:rsidRDefault="00000000">
      <w:pPr>
        <w:rPr>
          <w:rFonts w:ascii="Arial" w:eastAsia="Arial" w:hAnsi="Arial" w:cs="Arial"/>
          <w:b/>
          <w:sz w:val="22"/>
          <w:szCs w:val="22"/>
        </w:rPr>
      </w:pPr>
      <w:bookmarkStart w:id="0" w:name="_heading=h.gjdgxs" w:colFirst="0" w:colLast="0"/>
      <w:bookmarkEnd w:id="0"/>
      <w:r w:rsidRPr="007E7FCF">
        <w:rPr>
          <w:rFonts w:ascii="Arial" w:eastAsia="Arial" w:hAnsi="Arial" w:cs="Arial"/>
          <w:b/>
          <w:sz w:val="22"/>
          <w:szCs w:val="22"/>
        </w:rPr>
        <w:t>SCRIPTS T&amp;O 2024</w:t>
      </w:r>
    </w:p>
    <w:p w14:paraId="00000002" w14:textId="77777777" w:rsidR="00590A9F" w:rsidRPr="007E7FCF" w:rsidRDefault="00000000">
      <w:pPr>
        <w:rPr>
          <w:rFonts w:ascii="Arial" w:eastAsia="Arial" w:hAnsi="Arial" w:cs="Arial"/>
          <w:sz w:val="22"/>
          <w:szCs w:val="22"/>
        </w:rPr>
      </w:pPr>
      <w:r w:rsidRPr="007E7FCF">
        <w:rPr>
          <w:rFonts w:ascii="Arial" w:eastAsia="Arial" w:hAnsi="Arial" w:cs="Arial"/>
          <w:sz w:val="22"/>
          <w:szCs w:val="22"/>
        </w:rPr>
        <w:t>Script Structure:</w:t>
      </w:r>
    </w:p>
    <w:p w14:paraId="00000003" w14:textId="77777777" w:rsidR="00590A9F" w:rsidRPr="00284354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s-ES_tradnl"/>
        </w:rPr>
      </w:pPr>
      <w:r w:rsidRPr="007E7FCF">
        <w:rPr>
          <w:rFonts w:ascii="Arial" w:eastAsia="Arial" w:hAnsi="Arial" w:cs="Arial"/>
          <w:sz w:val="22"/>
          <w:szCs w:val="22"/>
        </w:rPr>
        <w:t xml:space="preserve"> 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Text column </w:t>
      </w:r>
    </w:p>
    <w:p w14:paraId="00000004" w14:textId="77777777" w:rsidR="00590A9F" w:rsidRPr="00284354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 Image Suggestion column</w:t>
      </w:r>
    </w:p>
    <w:p w14:paraId="00000005" w14:textId="77777777" w:rsidR="00590A9F" w:rsidRPr="00284354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 Design Suggestion column</w:t>
      </w:r>
    </w:p>
    <w:p w14:paraId="00000006" w14:textId="77777777" w:rsidR="00590A9F" w:rsidRPr="00284354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 Animation Suggestion column</w:t>
      </w:r>
    </w:p>
    <w:p w14:paraId="00000007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08" w14:textId="34123599" w:rsidR="00590A9F" w:rsidRPr="00284354" w:rsidRDefault="00000000">
      <w:pPr>
        <w:rPr>
          <w:rFonts w:ascii="Arial" w:eastAsia="Arial" w:hAnsi="Arial" w:cs="Arial"/>
          <w:b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>6 DE ABRIL DEL 2024 - ENGANCHAD</w:t>
      </w:r>
      <w:r w:rsidR="007E7FCF">
        <w:rPr>
          <w:rFonts w:ascii="Arial" w:eastAsia="Arial" w:hAnsi="Arial" w:cs="Arial"/>
          <w:b/>
          <w:sz w:val="22"/>
          <w:szCs w:val="22"/>
          <w:lang w:val="es-ES_tradnl"/>
        </w:rPr>
        <w:t>A</w:t>
      </w: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 xml:space="preserve"> POR EL EVANGELIO (370)</w:t>
      </w:r>
    </w:p>
    <w:p w14:paraId="00000009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0A" w14:textId="3E0AB974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El mundo de </w:t>
      </w:r>
      <w:r w:rsidR="00916822" w:rsidRPr="00284354">
        <w:rPr>
          <w:rFonts w:ascii="Arial" w:eastAsia="Arial" w:hAnsi="Arial" w:cs="Arial"/>
          <w:sz w:val="22"/>
          <w:szCs w:val="22"/>
          <w:lang w:val="es-ES_tradnl"/>
        </w:rPr>
        <w:t>Adelaid</w:t>
      </w:r>
      <w:r w:rsidR="00916822">
        <w:rPr>
          <w:rFonts w:ascii="Arial" w:eastAsia="Arial" w:hAnsi="Arial" w:cs="Arial"/>
          <w:sz w:val="22"/>
          <w:szCs w:val="22"/>
          <w:lang w:val="es-ES_tradnl"/>
        </w:rPr>
        <w:t>e</w:t>
      </w:r>
      <w:r w:rsidR="00916822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cambió completamente cuando su marido murió en 2011 en Nueva Zelanda. Tres años más tarde, sufrió otro golpe cuando perdió a su padre. </w:t>
      </w:r>
      <w:r w:rsidR="00916822" w:rsidRPr="00284354">
        <w:rPr>
          <w:rFonts w:ascii="Arial" w:eastAsia="Arial" w:hAnsi="Arial" w:cs="Arial"/>
          <w:sz w:val="22"/>
          <w:szCs w:val="22"/>
          <w:lang w:val="es-ES_tradnl"/>
        </w:rPr>
        <w:t>Adelaid</w:t>
      </w:r>
      <w:r w:rsidR="00916822">
        <w:rPr>
          <w:rFonts w:ascii="Arial" w:eastAsia="Arial" w:hAnsi="Arial" w:cs="Arial"/>
          <w:sz w:val="22"/>
          <w:szCs w:val="22"/>
          <w:lang w:val="es-ES_tradnl"/>
        </w:rPr>
        <w:t>e</w:t>
      </w:r>
      <w:r w:rsidR="00916822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comenzó a preguntarse dónde estaba Dios y también qué le había pasado a su marido y su padre después de su muerte. Un día, mientras </w:t>
      </w:r>
      <w:r w:rsidR="00552F5D">
        <w:rPr>
          <w:rFonts w:ascii="Arial" w:eastAsia="Arial" w:hAnsi="Arial" w:cs="Arial"/>
          <w:sz w:val="22"/>
          <w:szCs w:val="22"/>
          <w:lang w:val="es-ES_tradnl"/>
        </w:rPr>
        <w:t>pasaba por todos</w:t>
      </w:r>
      <w:r w:rsidR="00552F5D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los canales de televisión, se encontró con el canal </w:t>
      </w:r>
      <w:r w:rsidR="00552F5D">
        <w:rPr>
          <w:rFonts w:ascii="Arial" w:eastAsia="Arial" w:hAnsi="Arial" w:cs="Arial"/>
          <w:sz w:val="22"/>
          <w:szCs w:val="22"/>
          <w:lang w:val="es-ES_tradnl"/>
        </w:rPr>
        <w:t>a</w:t>
      </w:r>
      <w:r w:rsidR="00552F5D" w:rsidRPr="00284354">
        <w:rPr>
          <w:rFonts w:ascii="Arial" w:eastAsia="Arial" w:hAnsi="Arial" w:cs="Arial"/>
          <w:sz w:val="22"/>
          <w:szCs w:val="22"/>
          <w:lang w:val="es-ES_tradnl"/>
        </w:rPr>
        <w:t xml:space="preserve">dventista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del </w:t>
      </w:r>
      <w:r w:rsidR="00552F5D">
        <w:rPr>
          <w:rFonts w:ascii="Arial" w:eastAsia="Arial" w:hAnsi="Arial" w:cs="Arial"/>
          <w:sz w:val="22"/>
          <w:szCs w:val="22"/>
          <w:lang w:val="es-ES_tradnl"/>
        </w:rPr>
        <w:t>s</w:t>
      </w:r>
      <w:r w:rsidR="00552F5D" w:rsidRPr="00284354">
        <w:rPr>
          <w:rFonts w:ascii="Arial" w:eastAsia="Arial" w:hAnsi="Arial" w:cs="Arial"/>
          <w:sz w:val="22"/>
          <w:szCs w:val="22"/>
          <w:lang w:val="es-ES_tradnl"/>
        </w:rPr>
        <w:t xml:space="preserve">éptimo </w:t>
      </w:r>
      <w:r w:rsidR="00552F5D">
        <w:rPr>
          <w:rFonts w:ascii="Arial" w:eastAsia="Arial" w:hAnsi="Arial" w:cs="Arial"/>
          <w:sz w:val="22"/>
          <w:szCs w:val="22"/>
          <w:lang w:val="es-ES_tradnl"/>
        </w:rPr>
        <w:t>d</w:t>
      </w:r>
      <w:r w:rsidR="00552F5D" w:rsidRPr="00284354">
        <w:rPr>
          <w:rFonts w:ascii="Arial" w:eastAsia="Arial" w:hAnsi="Arial" w:cs="Arial"/>
          <w:sz w:val="22"/>
          <w:szCs w:val="22"/>
          <w:lang w:val="es-ES_tradnl"/>
        </w:rPr>
        <w:t xml:space="preserve">ía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por primera vez.</w:t>
      </w:r>
    </w:p>
    <w:p w14:paraId="0000000B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0C" w14:textId="29B04719" w:rsidR="00590A9F" w:rsidRPr="00284354" w:rsidRDefault="00552F5D">
      <w:pPr>
        <w:rPr>
          <w:rFonts w:ascii="Arial" w:eastAsia="Arial" w:hAnsi="Arial" w:cs="Arial"/>
          <w:sz w:val="22"/>
          <w:szCs w:val="22"/>
          <w:lang w:val="es-ES_tradnl"/>
        </w:rPr>
      </w:pPr>
      <w:r>
        <w:rPr>
          <w:rFonts w:ascii="Arial" w:eastAsia="Arial" w:hAnsi="Arial" w:cs="Arial"/>
          <w:sz w:val="22"/>
          <w:szCs w:val="22"/>
          <w:lang w:val="es-ES_tradnl"/>
        </w:rPr>
        <w:t>Decidió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ver el programa durante solo unos minutos</w:t>
      </w:r>
      <w:r>
        <w:rPr>
          <w:rFonts w:ascii="Arial" w:eastAsia="Arial" w:hAnsi="Arial" w:cs="Arial"/>
          <w:sz w:val="22"/>
          <w:szCs w:val="22"/>
          <w:lang w:val="es-ES_tradnl"/>
        </w:rPr>
        <w:t xml:space="preserve"> y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se "enganchó" instantáneamente. Se sorprendió al darse cuenta de que</w:t>
      </w:r>
      <w:r>
        <w:rPr>
          <w:rFonts w:ascii="Arial" w:eastAsia="Arial" w:hAnsi="Arial" w:cs="Arial"/>
          <w:sz w:val="22"/>
          <w:szCs w:val="22"/>
          <w:lang w:val="es-ES_tradnl"/>
        </w:rPr>
        <w:t xml:space="preserve"> allí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sus preguntas </w:t>
      </w:r>
      <w:r>
        <w:rPr>
          <w:rFonts w:ascii="Arial" w:eastAsia="Arial" w:hAnsi="Arial" w:cs="Arial"/>
          <w:sz w:val="22"/>
          <w:szCs w:val="22"/>
          <w:lang w:val="es-ES_tradnl"/>
        </w:rPr>
        <w:t>recibían respuesta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. Las verdades que encontró le trajeron paz sobre temas como el </w:t>
      </w:r>
      <w:r>
        <w:rPr>
          <w:rFonts w:ascii="Arial" w:eastAsia="Arial" w:hAnsi="Arial" w:cs="Arial"/>
          <w:sz w:val="22"/>
          <w:szCs w:val="22"/>
          <w:lang w:val="es-ES_tradnl"/>
        </w:rPr>
        <w:t>estado de los muertos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. Ella y toda su familia fueron a la iglesia y ahora están esperando activamente el regreso de Cristo.</w:t>
      </w:r>
    </w:p>
    <w:p w14:paraId="0000000D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0E" w14:textId="39909DA5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Adelaide no sabía en ese momento que tú, sí, tú</w:t>
      </w:r>
      <w:r w:rsidR="007E7FCF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="00916822">
        <w:rPr>
          <w:rFonts w:ascii="Arial" w:eastAsia="Arial" w:hAnsi="Arial" w:cs="Arial"/>
          <w:sz w:val="22"/>
          <w:szCs w:val="22"/>
          <w:lang w:val="es-ES_tradnl"/>
        </w:rPr>
        <w:t>quizás participaste</w:t>
      </w:r>
      <w:r w:rsidR="00916822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en compartir el mensaje de Dios con ella. En 2016, una parte de las ofrendas de la 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m</w:t>
      </w:r>
      <w:r w:rsidR="00420819" w:rsidRPr="00284354">
        <w:rPr>
          <w:rFonts w:ascii="Arial" w:eastAsia="Arial" w:hAnsi="Arial" w:cs="Arial"/>
          <w:sz w:val="22"/>
          <w:szCs w:val="22"/>
          <w:lang w:val="es-ES_tradnl"/>
        </w:rPr>
        <w:t>isión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, recogidas de todas las iglesias adventistas de todo el mundo, fue enviada a Nueva Zelanda. Por lo tanto, si en 2016 o inmediatamente antes 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entregaste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tu ofrenda 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 xml:space="preserve">para que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se distribuyera de acuerdo con lo que sugiere el Plan de 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Ofrendas</w:t>
      </w:r>
      <w:r w:rsidR="00420819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Combinada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fuiste</w:t>
      </w:r>
      <w:r w:rsidR="00420819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fue parte de la conversión de Adelaid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.</w:t>
      </w:r>
    </w:p>
    <w:p w14:paraId="0000000F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10" w14:textId="3F212A5D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En ese momento, la iglesia de Nueva Zelanda tenía el audaz sueño de transmitir el canal adventista, Hope Channel, en todo el país de forma gratuita. Gracias a las ofrendas, este sueño se ha hecho realidad. Hoy en día, más de 170</w:t>
      </w:r>
      <w:r w:rsidR="007E7FCF">
        <w:rPr>
          <w:rFonts w:ascii="Arial" w:eastAsia="Arial" w:hAnsi="Arial" w:cs="Arial"/>
          <w:sz w:val="22"/>
          <w:szCs w:val="22"/>
          <w:lang w:val="es-ES_tradnl"/>
        </w:rPr>
        <w:t>.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000 personas ven el canal </w:t>
      </w:r>
      <w:r w:rsidR="00916822">
        <w:rPr>
          <w:rFonts w:ascii="Arial" w:eastAsia="Arial" w:hAnsi="Arial" w:cs="Arial"/>
          <w:sz w:val="22"/>
          <w:szCs w:val="22"/>
          <w:lang w:val="es-ES_tradnl"/>
        </w:rPr>
        <w:t>todos los meses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, y cientos, como Adelaid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e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, asisten a las iglesias adventistas del séptimo día.</w:t>
      </w:r>
    </w:p>
    <w:p w14:paraId="00000011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12" w14:textId="7662F525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Este sistema de recolectar ofrendas </w:t>
      </w:r>
      <w:r w:rsidR="007E7FCF">
        <w:rPr>
          <w:rFonts w:ascii="Arial" w:eastAsia="Arial" w:hAnsi="Arial" w:cs="Arial"/>
          <w:sz w:val="22"/>
          <w:szCs w:val="22"/>
          <w:lang w:val="es-ES_tradnl"/>
        </w:rPr>
        <w:t>misioneras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de todo el mundo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y luego 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distribuirlas</w:t>
      </w:r>
      <w:r w:rsidR="00420819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en los lugares, proyectos y ministerios más desafiantes o estratégicos, ¡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e</w:t>
      </w:r>
      <w:r w:rsidR="00420819" w:rsidRPr="00284354">
        <w:rPr>
          <w:rFonts w:ascii="Arial" w:eastAsia="Arial" w:hAnsi="Arial" w:cs="Arial"/>
          <w:sz w:val="22"/>
          <w:szCs w:val="22"/>
          <w:lang w:val="es-ES_tradnl"/>
        </w:rPr>
        <w:t xml:space="preserve">stá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haciendo maravillas! La 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Asociación</w:t>
      </w:r>
      <w:r w:rsidR="00420819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General recibe regularmente una parte de las </w:t>
      </w:r>
      <w:r w:rsidR="00420819">
        <w:rPr>
          <w:rFonts w:ascii="Arial" w:eastAsia="Arial" w:hAnsi="Arial" w:cs="Arial"/>
          <w:sz w:val="22"/>
          <w:szCs w:val="22"/>
          <w:lang w:val="es-ES_tradnl"/>
        </w:rPr>
        <w:t>o</w:t>
      </w:r>
      <w:r w:rsidR="00420819" w:rsidRPr="00284354">
        <w:rPr>
          <w:rFonts w:ascii="Arial" w:eastAsia="Arial" w:hAnsi="Arial" w:cs="Arial"/>
          <w:sz w:val="22"/>
          <w:szCs w:val="22"/>
          <w:lang w:val="es-ES_tradnl"/>
        </w:rPr>
        <w:t xml:space="preserve">frendas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de la Misión Mundial de las </w:t>
      </w:r>
      <w:r w:rsidR="002769AE">
        <w:rPr>
          <w:rFonts w:ascii="Arial" w:eastAsia="Arial" w:hAnsi="Arial" w:cs="Arial"/>
          <w:sz w:val="22"/>
          <w:szCs w:val="22"/>
          <w:lang w:val="es-ES_tradnl"/>
        </w:rPr>
        <w:t>d</w:t>
      </w:r>
      <w:r w:rsidR="002769AE" w:rsidRPr="00284354">
        <w:rPr>
          <w:rFonts w:ascii="Arial" w:eastAsia="Arial" w:hAnsi="Arial" w:cs="Arial"/>
          <w:sz w:val="22"/>
          <w:szCs w:val="22"/>
          <w:lang w:val="es-ES_tradnl"/>
        </w:rPr>
        <w:t xml:space="preserve">ivisiones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y reasigna estos fondos a proyectos </w:t>
      </w:r>
      <w:r w:rsidR="002769AE">
        <w:rPr>
          <w:rFonts w:ascii="Arial" w:eastAsia="Arial" w:hAnsi="Arial" w:cs="Arial"/>
          <w:sz w:val="22"/>
          <w:szCs w:val="22"/>
          <w:lang w:val="es-ES_tradnl"/>
        </w:rPr>
        <w:t>misioneros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, instituciones y ministerios de todo el mundo. Aquellos que reciben esos fondos nunca podrían soñar con hacer el trabajo con sus recursos locales.</w:t>
      </w:r>
    </w:p>
    <w:p w14:paraId="00000013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14" w14:textId="10268019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Una de las agencias misioneras estratégicas que recibe regularmente fondos de tus </w:t>
      </w:r>
      <w:r w:rsidR="002769AE">
        <w:rPr>
          <w:rFonts w:ascii="Arial" w:eastAsia="Arial" w:hAnsi="Arial" w:cs="Arial"/>
          <w:sz w:val="22"/>
          <w:szCs w:val="22"/>
          <w:lang w:val="es-ES_tradnl"/>
        </w:rPr>
        <w:t>o</w:t>
      </w:r>
      <w:r w:rsidR="002769AE" w:rsidRPr="00284354">
        <w:rPr>
          <w:rFonts w:ascii="Arial" w:eastAsia="Arial" w:hAnsi="Arial" w:cs="Arial"/>
          <w:sz w:val="22"/>
          <w:szCs w:val="22"/>
          <w:lang w:val="es-ES_tradnl"/>
        </w:rPr>
        <w:t xml:space="preserve">frendas </w:t>
      </w:r>
      <w:r w:rsidR="002769AE">
        <w:rPr>
          <w:rFonts w:ascii="Arial" w:eastAsia="Arial" w:hAnsi="Arial" w:cs="Arial"/>
          <w:sz w:val="22"/>
          <w:szCs w:val="22"/>
          <w:lang w:val="es-ES_tradnl"/>
        </w:rPr>
        <w:t>m</w:t>
      </w:r>
      <w:r w:rsidR="002769AE" w:rsidRPr="00284354">
        <w:rPr>
          <w:rFonts w:ascii="Arial" w:eastAsia="Arial" w:hAnsi="Arial" w:cs="Arial"/>
          <w:sz w:val="22"/>
          <w:szCs w:val="22"/>
          <w:lang w:val="es-ES_tradnl"/>
        </w:rPr>
        <w:t xml:space="preserve">isioneras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es Hope Channel. Sin embargo, si además de tus ofrendas regulares o </w:t>
      </w:r>
      <w:r w:rsidR="002769AE">
        <w:rPr>
          <w:rFonts w:ascii="Arial" w:eastAsia="Arial" w:hAnsi="Arial" w:cs="Arial"/>
          <w:sz w:val="22"/>
          <w:szCs w:val="22"/>
          <w:lang w:val="es-ES_tradnl"/>
        </w:rPr>
        <w:t>de promesa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, sientes el deseo de enviar una ofrenda especial a Hope Channel, puedes acceder a https://hopechannelinternational.org/giving.</w:t>
      </w:r>
    </w:p>
    <w:p w14:paraId="00000015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16" w14:textId="0055456F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Juntos, hacemos más y avanzamos más rápido y más lejos. Al devolver </w:t>
      </w:r>
      <w:r w:rsidR="007E7FCF">
        <w:rPr>
          <w:rFonts w:ascii="Arial" w:eastAsia="Arial" w:hAnsi="Arial" w:cs="Arial"/>
          <w:sz w:val="22"/>
          <w:szCs w:val="22"/>
          <w:lang w:val="es-ES_tradnl"/>
        </w:rPr>
        <w:t>nuestros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diezmos y ofrendas, pongamos nuestros deseos en último lugar y primero</w:t>
      </w:r>
      <w:r w:rsidR="002769AE">
        <w:rPr>
          <w:rFonts w:ascii="Arial" w:eastAsia="Arial" w:hAnsi="Arial" w:cs="Arial"/>
          <w:sz w:val="22"/>
          <w:szCs w:val="22"/>
          <w:lang w:val="es-ES_tradnl"/>
        </w:rPr>
        <w:t xml:space="preserve"> 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Dios.</w:t>
      </w:r>
    </w:p>
    <w:p w14:paraId="00000017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18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19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1A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1B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1C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1D" w14:textId="62555D5B" w:rsidR="00590A9F" w:rsidRPr="00284354" w:rsidRDefault="00000000">
      <w:pPr>
        <w:rPr>
          <w:rFonts w:ascii="Arial" w:eastAsia="Arial" w:hAnsi="Arial" w:cs="Arial"/>
          <w:b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lastRenderedPageBreak/>
        <w:t xml:space="preserve">13 DE ABRIL DEL 2024 - EL </w:t>
      </w:r>
      <w:r w:rsidR="00757ABB">
        <w:rPr>
          <w:rFonts w:ascii="Arial" w:eastAsia="Arial" w:hAnsi="Arial" w:cs="Arial"/>
          <w:b/>
          <w:sz w:val="22"/>
          <w:szCs w:val="22"/>
          <w:lang w:val="es-ES_tradnl"/>
        </w:rPr>
        <w:t>GRAN OBJETIVO</w:t>
      </w: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 xml:space="preserve"> DE LA FIDELIDAD (376)</w:t>
      </w:r>
    </w:p>
    <w:p w14:paraId="0000001E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1F" w14:textId="4D7B8BC0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¿Alguna vez te has preguntado sobre el "propósito" de devolver los diezmos y </w:t>
      </w:r>
      <w:r w:rsidR="00757ABB">
        <w:rPr>
          <w:rFonts w:ascii="Arial" w:eastAsia="Arial" w:hAnsi="Arial" w:cs="Arial"/>
          <w:sz w:val="22"/>
          <w:szCs w:val="22"/>
          <w:lang w:val="es-ES_tradnl"/>
        </w:rPr>
        <w:t>pactos</w:t>
      </w:r>
      <w:r w:rsidR="002769AE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(ofrendas regulares y sistemáticas)? ¿Sería correcto decir que el propósito principal de devolver los diezmos y las ofrendas es "avanzar en la misión de la iglesia"?</w:t>
      </w:r>
    </w:p>
    <w:p w14:paraId="00000020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21" w14:textId="79017C7A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Bueno, primero diferenciemos entre</w:t>
      </w: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 xml:space="preserve"> "el uso" de los diezmos y las ofrendas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, que es, por supuesto, </w:t>
      </w:r>
      <w:r w:rsidR="002769AE">
        <w:rPr>
          <w:rFonts w:ascii="Arial" w:eastAsia="Arial" w:hAnsi="Arial" w:cs="Arial"/>
          <w:sz w:val="22"/>
          <w:szCs w:val="22"/>
          <w:lang w:val="es-ES_tradnl"/>
        </w:rPr>
        <w:t>el avance</w:t>
      </w:r>
      <w:r w:rsidR="00B04404">
        <w:rPr>
          <w:rFonts w:ascii="Arial" w:eastAsia="Arial" w:hAnsi="Arial" w:cs="Arial"/>
          <w:sz w:val="22"/>
          <w:szCs w:val="22"/>
          <w:lang w:val="es-ES_tradnl"/>
        </w:rPr>
        <w:t xml:space="preserve"> de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la misión de Dios, y "el propósito" que debería motivarnos a darlos. Luego, hay otra pregunta: ¿</w:t>
      </w:r>
      <w:r w:rsidR="007C70D6">
        <w:rPr>
          <w:rFonts w:ascii="Arial" w:eastAsia="Arial" w:hAnsi="Arial" w:cs="Arial"/>
          <w:sz w:val="22"/>
          <w:szCs w:val="22"/>
          <w:lang w:val="es-ES_tradnl"/>
        </w:rPr>
        <w:t>Qué</w:t>
      </w:r>
      <w:r w:rsidR="007C70D6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es lo que prefiere recibir Dios: los diezmos y ofrendas o nuestros corazones?</w:t>
      </w:r>
    </w:p>
    <w:p w14:paraId="00000022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23" w14:textId="3E4CEECF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Tienes razón. El Señor dice: "Hijo mío,</w:t>
      </w: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 xml:space="preserve"> dame tu corazón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, y que tus ojos sigan mis caminos" </w:t>
      </w:r>
      <w:r w:rsidR="007C70D6">
        <w:rPr>
          <w:rFonts w:ascii="Arial" w:eastAsia="Arial" w:hAnsi="Arial" w:cs="Arial"/>
          <w:sz w:val="22"/>
          <w:szCs w:val="22"/>
          <w:lang w:val="es-ES_tradnl"/>
        </w:rPr>
        <w:t>(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Proverbios 23:26</w:t>
      </w:r>
      <w:r w:rsidR="007C70D6">
        <w:rPr>
          <w:rFonts w:ascii="Arial" w:eastAsia="Arial" w:hAnsi="Arial" w:cs="Arial"/>
          <w:sz w:val="22"/>
          <w:szCs w:val="22"/>
          <w:lang w:val="es-ES_tradnl"/>
        </w:rPr>
        <w:t>)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. ¡</w:t>
      </w:r>
      <w:r w:rsidR="007C70D6">
        <w:rPr>
          <w:rFonts w:ascii="Arial" w:eastAsia="Arial" w:hAnsi="Arial" w:cs="Arial"/>
          <w:sz w:val="22"/>
          <w:szCs w:val="22"/>
          <w:lang w:val="es-ES_tradnl"/>
        </w:rPr>
        <w:t>Esto se refiere al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desarrollo del carácter! Pero, entonces, ¿por qué nos pide también que devolvamos nuestros diezmos y ofrendas? La verdad es que nuestros corazones siempre siguen a nuestros recursos. Por eso Jesús dijo que donde esté nuestro tesoro, "allí estará también vuestro </w:t>
      </w: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>corazón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" </w:t>
      </w:r>
      <w:r w:rsidR="007C70D6">
        <w:rPr>
          <w:rFonts w:ascii="Arial" w:eastAsia="Arial" w:hAnsi="Arial" w:cs="Arial"/>
          <w:sz w:val="22"/>
          <w:szCs w:val="22"/>
          <w:lang w:val="es-ES_tradnl"/>
        </w:rPr>
        <w:t>(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Mateo 6:21</w:t>
      </w:r>
      <w:r w:rsidR="007C70D6">
        <w:rPr>
          <w:rFonts w:ascii="Arial" w:eastAsia="Arial" w:hAnsi="Arial" w:cs="Arial"/>
          <w:sz w:val="22"/>
          <w:szCs w:val="22"/>
          <w:lang w:val="es-ES_tradnl"/>
        </w:rPr>
        <w:t>)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.</w:t>
      </w:r>
    </w:p>
    <w:p w14:paraId="00000024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25" w14:textId="4252CDD4" w:rsidR="00590A9F" w:rsidRPr="00284354" w:rsidRDefault="007C70D6">
      <w:pPr>
        <w:rPr>
          <w:rFonts w:ascii="Arial" w:eastAsia="Arial" w:hAnsi="Arial" w:cs="Arial"/>
          <w:sz w:val="22"/>
          <w:szCs w:val="22"/>
          <w:lang w:val="es-ES_tradnl"/>
        </w:rPr>
      </w:pPr>
      <w:r>
        <w:rPr>
          <w:rFonts w:ascii="Arial" w:eastAsia="Arial" w:hAnsi="Arial" w:cs="Arial"/>
          <w:sz w:val="22"/>
          <w:szCs w:val="22"/>
          <w:lang w:val="es-ES_tradnl"/>
        </w:rPr>
        <w:t>Elena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G. White lo expresa de otra manera: "</w:t>
      </w:r>
      <w:r w:rsidRPr="007E7FCF">
        <w:rPr>
          <w:lang w:val="es-AR"/>
        </w:rPr>
        <w:t xml:space="preserve"> </w:t>
      </w:r>
      <w:r w:rsidRPr="007C70D6">
        <w:rPr>
          <w:rFonts w:ascii="Arial" w:eastAsia="Arial" w:hAnsi="Arial" w:cs="Arial"/>
          <w:sz w:val="22"/>
          <w:szCs w:val="22"/>
          <w:lang w:val="es-ES_tradnl"/>
        </w:rPr>
        <w:t>Vi que este sistema de diezmar desarrollaría el carácter y manifestaría la verdadera condición del corazón</w:t>
      </w:r>
      <w:r w:rsidRPr="007C70D6" w:rsidDel="007C70D6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" (</w:t>
      </w:r>
      <w:r w:rsidRPr="00284354">
        <w:rPr>
          <w:rFonts w:ascii="Arial" w:eastAsia="Arial" w:hAnsi="Arial" w:cs="Arial"/>
          <w:i/>
          <w:iCs/>
          <w:sz w:val="22"/>
          <w:szCs w:val="22"/>
          <w:lang w:val="es-ES_tradnl"/>
        </w:rPr>
        <w:t>Testimonios para la Iglesia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>
        <w:rPr>
          <w:rFonts w:ascii="Arial" w:eastAsia="Arial" w:hAnsi="Arial" w:cs="Arial"/>
          <w:sz w:val="22"/>
          <w:szCs w:val="22"/>
          <w:lang w:val="es-ES_tradnl"/>
        </w:rPr>
        <w:t>t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. 1, p. </w:t>
      </w:r>
      <w:r>
        <w:rPr>
          <w:rFonts w:ascii="Arial" w:eastAsia="Arial" w:hAnsi="Arial" w:cs="Arial"/>
          <w:sz w:val="22"/>
          <w:szCs w:val="22"/>
          <w:lang w:val="es-ES_tradnl"/>
        </w:rPr>
        <w:t>216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).</w:t>
      </w:r>
    </w:p>
    <w:p w14:paraId="00000026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27" w14:textId="7DAF2198" w:rsidR="00590A9F" w:rsidRPr="00284354" w:rsidRDefault="00000000">
      <w:pPr>
        <w:rPr>
          <w:rFonts w:ascii="Arial" w:eastAsia="Arial" w:hAnsi="Arial" w:cs="Arial"/>
          <w:b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Devolver los diezmos y las ofrendas tiene como objetivo desarrollar el carácter y manifestar lo que realmente gobierna nuestros corazones. Los diezmos y las ofrendas se utilizan para</w:t>
      </w:r>
      <w:r w:rsidR="007C70D6">
        <w:rPr>
          <w:rFonts w:ascii="Arial" w:eastAsia="Arial" w:hAnsi="Arial" w:cs="Arial"/>
          <w:sz w:val="22"/>
          <w:szCs w:val="22"/>
          <w:lang w:val="es-ES_tradnl"/>
        </w:rPr>
        <w:t xml:space="preserve"> hacer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avanzar la causa de Dios, pero el propósito de devolver los diezmos y las ofrendas es el desarrollo de nuestro carácter.</w:t>
      </w:r>
    </w:p>
    <w:p w14:paraId="00000028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29" w14:textId="63C1D896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Entonces, cuando hablamos de fidelidad en la iglesia o hacia nuestros hijos, no deberíamos 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>solo</w:t>
      </w:r>
      <w:r w:rsidR="00536EDD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argumentar que la causa de Dios necesita recursos y que la misión necesita avanzar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 xml:space="preserve"> y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, por lo tanto, 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>debemos</w:t>
      </w:r>
      <w:r w:rsidR="00536EDD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ser fieles. 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>Lo que</w:t>
      </w:r>
      <w:r w:rsidR="00536EDD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deberíamos enfatizar 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 xml:space="preserve">es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cómo nuestros corazones se alejan de Dios cuando el egoísmo toma el control y no 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 xml:space="preserve">le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somos fieles a 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>él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.</w:t>
      </w:r>
    </w:p>
    <w:p w14:paraId="0000002A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2B" w14:textId="1E9EE0B7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Lo que damos regularmente, después de cualquier ingreso o aumento, puede no tener un impacto significativo en la misión de la iglesia, pero sin duda nos revela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a nosotros mismos y a los seres espirituales en ambos lados </w:t>
      </w:r>
      <w:r w:rsidR="00536EDD">
        <w:rPr>
          <w:rFonts w:ascii="Arial" w:eastAsia="Arial" w:hAnsi="Arial" w:cs="Arial"/>
          <w:sz w:val="22"/>
          <w:szCs w:val="22"/>
          <w:lang w:val="es-ES_tradnl"/>
        </w:rPr>
        <w:t>del gran conflicto,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dónde están puestos nuestros intereses y nuestro amor. ¡Es una experiencia transformadora!</w:t>
      </w:r>
    </w:p>
    <w:p w14:paraId="0000002C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2D" w14:textId="7ACC7A36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 xml:space="preserve">Al momento de dar tus diezmos y ofrendas, pídele a Dios un corazón nuevo, lleno de amor por las cosas más elevadas, </w:t>
      </w:r>
      <w:r w:rsidR="00536EDD">
        <w:rPr>
          <w:rFonts w:ascii="Arial" w:eastAsia="Arial" w:hAnsi="Arial" w:cs="Arial"/>
          <w:b/>
          <w:sz w:val="22"/>
          <w:szCs w:val="22"/>
          <w:lang w:val="es-ES_tradnl"/>
        </w:rPr>
        <w:t>por las</w:t>
      </w:r>
      <w:r w:rsidR="00536EDD" w:rsidRPr="00284354">
        <w:rPr>
          <w:rFonts w:ascii="Arial" w:eastAsia="Arial" w:hAnsi="Arial" w:cs="Arial"/>
          <w:b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>realidades eternas. ¡</w:t>
      </w:r>
      <w:r w:rsidR="00536EDD">
        <w:rPr>
          <w:rFonts w:ascii="Arial" w:eastAsia="Arial" w:hAnsi="Arial" w:cs="Arial"/>
          <w:b/>
          <w:sz w:val="22"/>
          <w:szCs w:val="22"/>
          <w:lang w:val="es-ES_tradnl"/>
        </w:rPr>
        <w:t>P</w:t>
      </w: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 xml:space="preserve">ongamos nuestros deseos en último lugar y </w:t>
      </w:r>
      <w:r w:rsidR="00B04404">
        <w:rPr>
          <w:rFonts w:ascii="Arial" w:eastAsia="Arial" w:hAnsi="Arial" w:cs="Arial"/>
          <w:b/>
          <w:sz w:val="22"/>
          <w:szCs w:val="22"/>
          <w:lang w:val="es-ES_tradnl"/>
        </w:rPr>
        <w:t xml:space="preserve">primero </w:t>
      </w:r>
      <w:r w:rsidR="00536EDD">
        <w:rPr>
          <w:rFonts w:ascii="Arial" w:eastAsia="Arial" w:hAnsi="Arial" w:cs="Arial"/>
          <w:b/>
          <w:sz w:val="22"/>
          <w:szCs w:val="22"/>
          <w:lang w:val="es-ES_tradnl"/>
        </w:rPr>
        <w:t xml:space="preserve">a </w:t>
      </w:r>
      <w:r w:rsidR="00536EDD" w:rsidRPr="003C2575">
        <w:rPr>
          <w:rFonts w:ascii="Arial" w:eastAsia="Arial" w:hAnsi="Arial" w:cs="Arial"/>
          <w:b/>
          <w:sz w:val="22"/>
          <w:szCs w:val="22"/>
          <w:lang w:val="es-ES_tradnl"/>
        </w:rPr>
        <w:t>Dios</w:t>
      </w: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>!</w:t>
      </w:r>
    </w:p>
    <w:p w14:paraId="0000002E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2F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30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31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32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33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34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3A" w14:textId="77777777" w:rsidR="00590A9F" w:rsidRPr="00284354" w:rsidRDefault="00000000">
      <w:pPr>
        <w:rPr>
          <w:rFonts w:ascii="Arial" w:eastAsia="Arial" w:hAnsi="Arial" w:cs="Arial"/>
          <w:b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>20 DE ABRIL DEL 2024 - ¿QUÉ OFRENDAS GENERAN UN MAYOR IMPACTO? (384)</w:t>
      </w:r>
    </w:p>
    <w:p w14:paraId="0000003B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3C" w14:textId="598F368F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Marcos escuchó </w:t>
      </w:r>
      <w:r w:rsidR="00536EDD" w:rsidRPr="00952E0C">
        <w:rPr>
          <w:rFonts w:ascii="Arial" w:eastAsia="Arial" w:hAnsi="Arial" w:cs="Arial"/>
          <w:sz w:val="22"/>
          <w:szCs w:val="22"/>
          <w:lang w:val="es-ES_tradnl"/>
        </w:rPr>
        <w:t xml:space="preserve">decir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a un predicador que las ofrendas dadas y distribuidas según los principios bíblicos generan un impacto más amplio y un crecimiento más equitativo en la obra misionera.</w:t>
      </w:r>
    </w:p>
    <w:p w14:paraId="0000003D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3E" w14:textId="77777777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Intrigado, pidió aclaraciones, y el pastor le dijo que tres de esos principios son:</w:t>
      </w:r>
    </w:p>
    <w:p w14:paraId="0000003F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40" w14:textId="3065AD66" w:rsidR="00590A9F" w:rsidRPr="00284354" w:rsidRDefault="00000000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(Primero) Regularidad (Proverbios 3:9; Malaquías 3:8-10). La frecuencia debe ser determinada por las bendiciones de Dios, no por las necesidades de la iglesia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ni siquiera por nuestra buena voluntad. Esto significa que cada vez que recibimos un ingreso, que es una bendición del Señor, deberíamos honrarlo con nuestros diezmos y ofrendas.</w:t>
      </w:r>
    </w:p>
    <w:p w14:paraId="00000041" w14:textId="77777777" w:rsidR="00590A9F" w:rsidRPr="00284354" w:rsidRDefault="00590A9F">
      <w:pPr>
        <w:ind w:left="144"/>
        <w:rPr>
          <w:rFonts w:ascii="Arial" w:eastAsia="Arial" w:hAnsi="Arial" w:cs="Arial"/>
          <w:sz w:val="22"/>
          <w:szCs w:val="22"/>
          <w:lang w:val="es-ES_tradnl"/>
        </w:rPr>
      </w:pPr>
    </w:p>
    <w:p w14:paraId="00000042" w14:textId="662CE676" w:rsidR="00590A9F" w:rsidRPr="00284354" w:rsidRDefault="00000000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(El segundo principio es) Proporcionalidad (Deuteronomio 16:17; 1 Corintios 16:2). Una ofrenda proporcional significa que la cantidad se ajusta a medida que el ingreso se modifica. Muchos eligen una proporción o porcentaje fijo de sus ingresos o incrementos para dar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le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al Señor como ofrenda.</w:t>
      </w:r>
    </w:p>
    <w:p w14:paraId="00000043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44" w14:textId="78EAD37D" w:rsidR="00590A9F" w:rsidRPr="00284354" w:rsidRDefault="00000000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(Y el tercer principio es) Una 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m</w:t>
      </w:r>
      <w:r w:rsidR="004B79B0" w:rsidRPr="00284354">
        <w:rPr>
          <w:rFonts w:ascii="Arial" w:eastAsia="Arial" w:hAnsi="Arial" w:cs="Arial"/>
          <w:sz w:val="22"/>
          <w:szCs w:val="22"/>
          <w:lang w:val="es-ES_tradnl"/>
        </w:rPr>
        <w:t xml:space="preserve">entalidad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"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g</w:t>
      </w:r>
      <w:r w:rsidR="004B79B0" w:rsidRPr="00284354">
        <w:rPr>
          <w:rFonts w:ascii="Arial" w:eastAsia="Arial" w:hAnsi="Arial" w:cs="Arial"/>
          <w:sz w:val="22"/>
          <w:szCs w:val="22"/>
          <w:lang w:val="es-ES_tradnl"/>
        </w:rPr>
        <w:t>local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" (Hechos 1:8). "Glocal" significa "global" y "local" al mismo tiempo. Nuestro esfuerzo misionero y, por lo tanto, nuestras ofrendas, deben llevar el plan de salvación a la zona donde vivimos y también a todo el mundo. La Iglesia Adventista ideó un plan de distribución de ofrendas llamado el Plan de Ofrenda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Combinada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para hacer que esta distribución sea más equitativa.</w:t>
      </w:r>
    </w:p>
    <w:p w14:paraId="00000045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46" w14:textId="5E22A4DC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Según lo sugerido por el Plan de Ofrenda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Combinada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, el 50%-60% de tu ofrenda total debería apoyar la misión de tu iglesia local (patrocinada por el presupuesto de la iglesia); el 20%-30% apoyará la misión regional (generalmente patrocinada por la 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Asociación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/Unión/División); y el 20% debería apoyar la misión internacional, que la 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Asociación</w:t>
      </w:r>
      <w:r w:rsidR="004B79B0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General supervisa a través del Fondo </w:t>
      </w:r>
      <w:r w:rsidR="002C7807">
        <w:rPr>
          <w:rFonts w:ascii="Arial" w:eastAsia="Arial" w:hAnsi="Arial" w:cs="Arial"/>
          <w:sz w:val="22"/>
          <w:szCs w:val="22"/>
          <w:lang w:val="es-ES_tradnl"/>
        </w:rPr>
        <w:t>Misionero Mundial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.</w:t>
      </w:r>
    </w:p>
    <w:p w14:paraId="00000047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48" w14:textId="7294430A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Luego, el pastor le dijo a Marcos que donde se practica el Plan de Ofrenda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Combinada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(aproximadamente el 90% de la población adventista mundial), cada ofrenda no asignada se distribuye automáticamente de esa manera. Este plan de distribución brinda un crecimiento equitativo a proyectos, ministerios e iniciativas misioneras locales, regionales e internacionales.</w:t>
      </w:r>
    </w:p>
    <w:p w14:paraId="00000049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4A" w14:textId="4D4B83E2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Pero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,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en regiones donde aún no se ha adoptado este plan, aquellos dispuestos a producir un impacto "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g</w:t>
      </w:r>
      <w:r w:rsidR="004B79B0" w:rsidRPr="00284354">
        <w:rPr>
          <w:rFonts w:ascii="Arial" w:eastAsia="Arial" w:hAnsi="Arial" w:cs="Arial"/>
          <w:sz w:val="22"/>
          <w:szCs w:val="22"/>
          <w:lang w:val="es-ES_tradnl"/>
        </w:rPr>
        <w:t>local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" deben distribuir manualmente sus ofrendas "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de promesa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" utilizando proporciones similares, según Hechos 1:8, 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para cubrir</w:t>
      </w:r>
      <w:r w:rsidR="004B79B0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simultáneamente las necesidades locales, regionales e internacionales.</w:t>
      </w:r>
    </w:p>
    <w:p w14:paraId="0000004B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4C" w14:textId="3D6BFFBF" w:rsidR="00590A9F" w:rsidRPr="00284354" w:rsidRDefault="00000000">
      <w:pPr>
        <w:rPr>
          <w:rFonts w:ascii="Arial" w:eastAsia="Arial" w:hAnsi="Arial" w:cs="Arial"/>
          <w:b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Marcos decidió convertirse en un agente misionero "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g</w:t>
      </w:r>
      <w:r w:rsidR="004B79B0" w:rsidRPr="00284354">
        <w:rPr>
          <w:rFonts w:ascii="Arial" w:eastAsia="Arial" w:hAnsi="Arial" w:cs="Arial"/>
          <w:sz w:val="22"/>
          <w:szCs w:val="22"/>
          <w:lang w:val="es-ES_tradnl"/>
        </w:rPr>
        <w:t>local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" a través de sus ofrendas. También estás invitado a unirte a él en el avance de la comisión de Jesús de ser su testigo simultáneamente "en Jerusalén, en toda Judea, en Samaria y hasta lo último de la 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T</w:t>
      </w:r>
      <w:r w:rsidR="004B79B0" w:rsidRPr="00284354">
        <w:rPr>
          <w:rFonts w:ascii="Arial" w:eastAsia="Arial" w:hAnsi="Arial" w:cs="Arial"/>
          <w:sz w:val="22"/>
          <w:szCs w:val="22"/>
          <w:lang w:val="es-ES_tradnl"/>
        </w:rPr>
        <w:t>ierra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" (Hechos 1:8), lo que significa, local, regional e internacionalmente.</w:t>
      </w:r>
    </w:p>
    <w:p w14:paraId="0000004D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4E" w14:textId="09BC8D18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Que al devolver nuestros diezmos y las ofrendas, pongamos nuestros deseos en último lugar y primero 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Dios.</w:t>
      </w:r>
    </w:p>
    <w:p w14:paraId="0000004F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0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1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2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3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4" w14:textId="77777777" w:rsidR="00590A9F" w:rsidRPr="00284354" w:rsidRDefault="00000000">
      <w:pPr>
        <w:rPr>
          <w:rFonts w:ascii="Arial" w:eastAsia="Arial" w:hAnsi="Arial" w:cs="Arial"/>
          <w:b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b/>
          <w:sz w:val="22"/>
          <w:szCs w:val="22"/>
          <w:lang w:val="es-ES_tradnl"/>
        </w:rPr>
        <w:t>27 DE ABRIL DEL  2024 - ¿CUÁNTO DEBERÍA SER MI OFRENDA? (363)</w:t>
      </w:r>
    </w:p>
    <w:p w14:paraId="00000055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6" w14:textId="55A98012" w:rsidR="00590A9F" w:rsidRPr="00284354" w:rsidRDefault="00000000">
      <w:pPr>
        <w:rPr>
          <w:rFonts w:ascii="Arial" w:eastAsia="Arial" w:hAnsi="Arial" w:cs="Arial"/>
          <w:b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Aunque algunas ofrendas pueden </w:t>
      </w:r>
      <w:r w:rsidR="004B79B0">
        <w:rPr>
          <w:rFonts w:ascii="Arial" w:eastAsia="Arial" w:hAnsi="Arial" w:cs="Arial"/>
          <w:sz w:val="22"/>
          <w:szCs w:val="22"/>
          <w:lang w:val="es-ES_tradnl"/>
        </w:rPr>
        <w:t>causar</w:t>
      </w:r>
      <w:r w:rsidR="004B79B0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una impresión positiva en los seres humanos, no necesariamente impresionan a Dios.</w:t>
      </w:r>
    </w:p>
    <w:p w14:paraId="00000057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58" w14:textId="62A31B10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Pero hubo una ofrenda que impresionó tanto a Jesús que llamó a sus discípulos para que la observaran. Extrañamente, les dijo que la pequeña cantidad que dio la viuda pobre fue más que la gran cantidad que </w:t>
      </w:r>
      <w:r w:rsidR="00E9150A" w:rsidRPr="003B3165">
        <w:rPr>
          <w:rFonts w:ascii="Arial" w:eastAsia="Arial" w:hAnsi="Arial" w:cs="Arial"/>
          <w:sz w:val="22"/>
          <w:szCs w:val="22"/>
          <w:lang w:val="es-ES_tradnl"/>
        </w:rPr>
        <w:t xml:space="preserve">pusieron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los ricos ese día.</w:t>
      </w:r>
    </w:p>
    <w:p w14:paraId="00000059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A" w14:textId="217D8040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¿Jesús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promovió</w:t>
      </w:r>
      <w:r w:rsidR="00E9150A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las </w:t>
      </w:r>
      <w:r w:rsidR="00E9150A" w:rsidRPr="00861CCF">
        <w:rPr>
          <w:rFonts w:ascii="Arial" w:eastAsia="Arial" w:hAnsi="Arial" w:cs="Arial"/>
          <w:sz w:val="22"/>
          <w:szCs w:val="22"/>
          <w:lang w:val="es-ES_tradnl"/>
        </w:rPr>
        <w:t xml:space="preserve">ofrendas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pequeñas como un ideal o tenía algo más en mente? Una cosa es segura: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Dios no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le</w:t>
      </w:r>
      <w:r w:rsidR="00E9150A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impresiona la cantidad o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 xml:space="preserve">las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grandes sumas que puedan donarse.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Si así fuera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¡Jesús habría elogiado a esos grandes donantes del templo! Pero no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lo impresionaron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sus grandes ofrendas.</w:t>
      </w:r>
    </w:p>
    <w:p w14:paraId="0000005B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C" w14:textId="66ADE95F" w:rsidR="00590A9F" w:rsidRPr="00284354" w:rsidRDefault="00E9150A">
      <w:pPr>
        <w:rPr>
          <w:rFonts w:ascii="Arial" w:eastAsia="Arial" w:hAnsi="Arial" w:cs="Arial"/>
          <w:sz w:val="22"/>
          <w:szCs w:val="22"/>
          <w:lang w:val="es-ES_tradnl"/>
        </w:rPr>
      </w:pPr>
      <w:r>
        <w:rPr>
          <w:rFonts w:ascii="Arial" w:eastAsia="Arial" w:hAnsi="Arial" w:cs="Arial"/>
          <w:sz w:val="22"/>
          <w:szCs w:val="22"/>
          <w:lang w:val="es-ES_tradnl"/>
        </w:rPr>
        <w:t>Elena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G. White indica los criterios de Dios para las ofrendas al decir que "</w:t>
      </w:r>
      <w:r w:rsidRPr="00E9150A">
        <w:rPr>
          <w:rFonts w:ascii="Arial" w:eastAsia="Arial" w:hAnsi="Arial" w:cs="Arial"/>
          <w:sz w:val="22"/>
          <w:szCs w:val="22"/>
          <w:lang w:val="es-ES_tradnl"/>
        </w:rPr>
        <w:t>el valor de la dádiva no se estima por el monto, sino por la proporción que se da y por el motivo que impulsa al dador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" (</w:t>
      </w:r>
      <w:r w:rsidRPr="00284354">
        <w:rPr>
          <w:rFonts w:ascii="Arial" w:eastAsia="Arial" w:hAnsi="Arial" w:cs="Arial"/>
          <w:i/>
          <w:iCs/>
          <w:sz w:val="22"/>
          <w:szCs w:val="22"/>
          <w:lang w:val="es-ES_tradnl"/>
        </w:rPr>
        <w:t>Los hechos de los apóstoles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, p. </w:t>
      </w:r>
      <w:r>
        <w:rPr>
          <w:rFonts w:ascii="Arial" w:eastAsia="Arial" w:hAnsi="Arial" w:cs="Arial"/>
          <w:sz w:val="22"/>
          <w:szCs w:val="22"/>
          <w:lang w:val="es-ES_tradnl"/>
        </w:rPr>
        <w:t>275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). ¿Notaste la palabra "proporción"? En Deuteronomio 16:17 (NVI), también leemos: "</w:t>
      </w:r>
      <w:r w:rsidRPr="007E7FCF">
        <w:rPr>
          <w:lang w:val="es-AR"/>
        </w:rPr>
        <w:t xml:space="preserve"> </w:t>
      </w:r>
      <w:r w:rsidRPr="00E9150A">
        <w:rPr>
          <w:rFonts w:ascii="Arial" w:eastAsia="Arial" w:hAnsi="Arial" w:cs="Arial"/>
          <w:sz w:val="22"/>
          <w:szCs w:val="22"/>
          <w:lang w:val="es-ES_tradnl"/>
        </w:rPr>
        <w:t>Cada uno llevará ofrendas, según lo haya bendecido el Señor tu Dios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".</w:t>
      </w:r>
    </w:p>
    <w:p w14:paraId="0000005D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5E" w14:textId="02A4A963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A la viuda pobre se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la</w:t>
      </w:r>
      <w:r w:rsidR="00E9150A" w:rsidRPr="00284354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elogió porque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 xml:space="preserve">la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"proporción" es uno de los criterios importantes de Dios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al valorar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una ofrenda, y ella dio la proporción más alta: 100%. Como dijo George Müller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: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"Dios juzga lo que damos por lo que guardamos". ¡Y ella no retuvo nada, sino que decidió vivir por fe, confiando en que Dios proveería para ella en su bondad y poder!</w:t>
      </w:r>
    </w:p>
    <w:p w14:paraId="0000005F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60" w14:textId="12991AA2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>Ahora bien ¿cómo decidimos "cuánto" damos como ofrenda? Si bien la proporción del diezmo no se puede cambiar, podemos pedir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le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al Espíritu </w:t>
      </w:r>
      <w:r w:rsidR="0043272E">
        <w:rPr>
          <w:rFonts w:ascii="Arial" w:eastAsia="Arial" w:hAnsi="Arial" w:cs="Arial"/>
          <w:sz w:val="22"/>
          <w:szCs w:val="22"/>
          <w:lang w:val="es-ES_tradnl"/>
        </w:rPr>
        <w:t xml:space="preserve">Santo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que nos guíe para determinar el porcentaje de nuestros ingresos que devolveremos </w:t>
      </w:r>
      <w:r w:rsidR="00E9150A" w:rsidRPr="005A02BA">
        <w:rPr>
          <w:rFonts w:ascii="Arial" w:eastAsia="Arial" w:hAnsi="Arial" w:cs="Arial"/>
          <w:sz w:val="22"/>
          <w:szCs w:val="22"/>
          <w:lang w:val="es-ES_tradnl"/>
        </w:rPr>
        <w:t>como ofrendas</w:t>
      </w:r>
      <w:r w:rsidR="00E9150A" w:rsidRPr="00E9150A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a Dios. Ese porcentaje puede aumentar y revelará cuán grandes son nuestro afecto, confianza y gratitud hacia </w:t>
      </w:r>
      <w:r w:rsidR="00E9150A">
        <w:rPr>
          <w:rFonts w:ascii="Arial" w:eastAsia="Arial" w:hAnsi="Arial" w:cs="Arial"/>
          <w:sz w:val="22"/>
          <w:szCs w:val="22"/>
          <w:lang w:val="es-ES_tradnl"/>
        </w:rPr>
        <w:t>é</w:t>
      </w:r>
      <w:r w:rsidR="00E9150A" w:rsidRPr="00284354">
        <w:rPr>
          <w:rFonts w:ascii="Arial" w:eastAsia="Arial" w:hAnsi="Arial" w:cs="Arial"/>
          <w:sz w:val="22"/>
          <w:szCs w:val="22"/>
          <w:lang w:val="es-ES_tradnl"/>
        </w:rPr>
        <w:t>l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.</w:t>
      </w:r>
    </w:p>
    <w:p w14:paraId="00000061" w14:textId="77777777" w:rsidR="00590A9F" w:rsidRPr="00284354" w:rsidRDefault="00590A9F">
      <w:pPr>
        <w:rPr>
          <w:rFonts w:ascii="Arial" w:eastAsia="Arial" w:hAnsi="Arial" w:cs="Arial"/>
          <w:sz w:val="22"/>
          <w:szCs w:val="22"/>
          <w:lang w:val="es-ES_tradnl"/>
        </w:rPr>
      </w:pPr>
    </w:p>
    <w:p w14:paraId="00000062" w14:textId="61895932" w:rsidR="00590A9F" w:rsidRPr="00284354" w:rsidRDefault="00E9150A">
      <w:pPr>
        <w:rPr>
          <w:rFonts w:ascii="Arial" w:eastAsia="Arial" w:hAnsi="Arial" w:cs="Arial"/>
          <w:b/>
          <w:sz w:val="22"/>
          <w:szCs w:val="22"/>
          <w:lang w:val="es-ES_tradnl"/>
        </w:rPr>
      </w:pPr>
      <w:r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Jesús </w:t>
      </w:r>
      <w:r>
        <w:rPr>
          <w:rFonts w:ascii="Arial" w:eastAsia="Arial" w:hAnsi="Arial" w:cs="Arial"/>
          <w:sz w:val="22"/>
          <w:szCs w:val="22"/>
          <w:lang w:val="es-ES_tradnl"/>
        </w:rPr>
        <w:t>siguen sin impresionarle las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cantidades de dinero, ya sea poco o mucho. Pero aún valora el espíritu de sacrificio </w:t>
      </w:r>
      <w:r w:rsidR="00916822">
        <w:rPr>
          <w:rFonts w:ascii="Arial" w:eastAsia="Arial" w:hAnsi="Arial" w:cs="Arial"/>
          <w:sz w:val="22"/>
          <w:szCs w:val="22"/>
          <w:lang w:val="es-ES_tradnl"/>
        </w:rPr>
        <w:t>que pueden expresar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 tanto pobres como ricos, según la proporción dada.</w:t>
      </w:r>
    </w:p>
    <w:p w14:paraId="00000063" w14:textId="77777777" w:rsidR="00590A9F" w:rsidRPr="00284354" w:rsidRDefault="00590A9F">
      <w:pPr>
        <w:rPr>
          <w:rFonts w:ascii="Arial" w:eastAsia="Arial" w:hAnsi="Arial" w:cs="Arial"/>
          <w:b/>
          <w:sz w:val="22"/>
          <w:szCs w:val="22"/>
          <w:lang w:val="es-ES_tradnl"/>
        </w:rPr>
      </w:pPr>
    </w:p>
    <w:p w14:paraId="00000064" w14:textId="6D2FBB61" w:rsidR="00590A9F" w:rsidRPr="00284354" w:rsidRDefault="00000000">
      <w:pPr>
        <w:rPr>
          <w:rFonts w:ascii="Arial" w:eastAsia="Arial" w:hAnsi="Arial" w:cs="Arial"/>
          <w:sz w:val="22"/>
          <w:szCs w:val="22"/>
          <w:lang w:val="es-ES_tradnl"/>
        </w:rPr>
      </w:pPr>
      <w:r w:rsidRPr="00284354">
        <w:rPr>
          <w:rFonts w:ascii="Arial" w:eastAsia="Arial" w:hAnsi="Arial" w:cs="Arial"/>
          <w:sz w:val="22"/>
          <w:szCs w:val="22"/>
          <w:lang w:val="es-ES_tradnl"/>
        </w:rPr>
        <w:t xml:space="preserve">Que al traer nuestros diezmos y ofrendas pongamos nuestros deseos en último lugar y primero </w:t>
      </w:r>
      <w:r w:rsidR="00916822">
        <w:rPr>
          <w:rFonts w:ascii="Arial" w:eastAsia="Arial" w:hAnsi="Arial" w:cs="Arial"/>
          <w:sz w:val="22"/>
          <w:szCs w:val="22"/>
          <w:lang w:val="es-ES_tradnl"/>
        </w:rPr>
        <w:t xml:space="preserve">a </w:t>
      </w:r>
      <w:r w:rsidRPr="00284354">
        <w:rPr>
          <w:rFonts w:ascii="Arial" w:eastAsia="Arial" w:hAnsi="Arial" w:cs="Arial"/>
          <w:sz w:val="22"/>
          <w:szCs w:val="22"/>
          <w:lang w:val="es-ES_tradnl"/>
        </w:rPr>
        <w:t>Dios.</w:t>
      </w:r>
    </w:p>
    <w:sectPr w:rsidR="00590A9F" w:rsidRPr="002843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15AC"/>
    <w:multiLevelType w:val="multilevel"/>
    <w:tmpl w:val="354CF0BA"/>
    <w:lvl w:ilvl="0">
      <w:start w:val="1"/>
      <w:numFmt w:val="bullet"/>
      <w:lvlText w:val="•"/>
      <w:lvlJc w:val="left"/>
      <w:pPr>
        <w:ind w:left="36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2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4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88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60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04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760" w:firstLine="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</w:abstractNum>
  <w:abstractNum w:abstractNumId="1" w15:restartNumberingAfterBreak="0">
    <w:nsid w:val="75214DC1"/>
    <w:multiLevelType w:val="multilevel"/>
    <w:tmpl w:val="614C3478"/>
    <w:lvl w:ilvl="0">
      <w:start w:val="1"/>
      <w:numFmt w:val="decimal"/>
      <w:lvlText w:val="%1."/>
      <w:lvlJc w:val="left"/>
      <w:pPr>
        <w:ind w:left="144" w:hanging="14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64" w:hanging="14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584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04" w:hanging="14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024" w:hanging="14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744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64" w:hanging="14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184" w:hanging="14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5904" w:hanging="144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279291597">
    <w:abstractNumId w:val="0"/>
  </w:num>
  <w:num w:numId="2" w16cid:durableId="189793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9F"/>
    <w:rsid w:val="001B1D68"/>
    <w:rsid w:val="002769AE"/>
    <w:rsid w:val="00284354"/>
    <w:rsid w:val="002C7807"/>
    <w:rsid w:val="00420819"/>
    <w:rsid w:val="0043272E"/>
    <w:rsid w:val="004B79B0"/>
    <w:rsid w:val="00536EDD"/>
    <w:rsid w:val="00552F5D"/>
    <w:rsid w:val="00590A9F"/>
    <w:rsid w:val="00757ABB"/>
    <w:rsid w:val="007C70D6"/>
    <w:rsid w:val="007E7FCF"/>
    <w:rsid w:val="008D1009"/>
    <w:rsid w:val="00916822"/>
    <w:rsid w:val="00B04404"/>
    <w:rsid w:val="00E9150A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25F6"/>
  <w15:docId w15:val="{EE2E8EBA-38D6-4A3F-A42D-5BA05C8A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">
    <w:name w:val="Body"/>
    <w:rsid w:val="007205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7205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72059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059D"/>
    <w:rPr>
      <w:rFonts w:ascii="Times New Roman" w:eastAsia="Arial Unicode MS" w:hAnsi="Times New Roman" w:cs="Times New Roman"/>
      <w:bdr w:val="nil"/>
    </w:rPr>
  </w:style>
  <w:style w:type="paragraph" w:styleId="Rodap">
    <w:name w:val="footer"/>
    <w:basedOn w:val="Normal"/>
    <w:link w:val="RodapChar"/>
    <w:uiPriority w:val="99"/>
    <w:unhideWhenUsed/>
    <w:rsid w:val="0072059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2059D"/>
    <w:rPr>
      <w:rFonts w:ascii="Times New Roman" w:eastAsia="Arial Unicode MS" w:hAnsi="Times New Roman" w:cs="Times New Roman"/>
      <w:bdr w:val="nil"/>
    </w:rPr>
  </w:style>
  <w:style w:type="paragraph" w:styleId="Reviso">
    <w:name w:val="Revision"/>
    <w:hidden/>
    <w:uiPriority w:val="99"/>
    <w:semiHidden/>
    <w:rsid w:val="001E0E9B"/>
    <w:rPr>
      <w:rFonts w:eastAsia="Arial Unicode MS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773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30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303B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03B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C15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C15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VBmIcr7ro463dtsJQwuhyH7ZA==">CgMxLjAyCGguZ2pkZ3hzOAByITFZdTBuamJOSi1mbEVYY0J4aGh3OTBYY204cEZqWDBXZw==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4F9E3DF7FBAB4A9A6D824FE11CA10C" ma:contentTypeVersion="19" ma:contentTypeDescription="Crie um novo documento." ma:contentTypeScope="" ma:versionID="a8dd25b91f7da2b8ec92c039e7afcf03">
  <xsd:schema xmlns:xsd="http://www.w3.org/2001/XMLSchema" xmlns:xs="http://www.w3.org/2001/XMLSchema" xmlns:p="http://schemas.microsoft.com/office/2006/metadata/properties" xmlns:ns2="4d66254c-b8c0-4e16-9669-44d49c614d61" xmlns:ns3="cc85661e-698c-471d-81cd-239229bffddc" targetNamespace="http://schemas.microsoft.com/office/2006/metadata/properties" ma:root="true" ma:fieldsID="f9ef71de227988a97084a7ac58802d42" ns2:_="" ns3:_="">
    <xsd:import namespace="4d66254c-b8c0-4e16-9669-44d49c614d61"/>
    <xsd:import namespace="cc85661e-698c-471d-81cd-239229bff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Ordenn_x00fa_mer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254c-b8c0-4e16-9669-44d49c614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rdenn_x00fa_merico" ma:index="25" nillable="true" ma:displayName="Orden númerico" ma:default="0" ma:format="Dropdown" ma:internalName="Ordenn_x00fa_meric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661e-698c-471d-81cd-239229bff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17de4b-53e5-4cd7-9971-ff986aecaefa}" ma:internalName="TaxCatchAll" ma:showField="CatchAllData" ma:web="cc85661e-698c-471d-81cd-239229bff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516BA1-D98A-465B-95D8-452E9FAFACC4}"/>
</file>

<file path=customXml/itemProps3.xml><?xml version="1.0" encoding="utf-8"?>
<ds:datastoreItem xmlns:ds="http://schemas.openxmlformats.org/officeDocument/2006/customXml" ds:itemID="{05517217-07DC-4462-9082-52C8EC3DDD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1563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Merkler Moraes</dc:creator>
  <cp:lastModifiedBy>DSA - Daiana Belén Escobar</cp:lastModifiedBy>
  <cp:revision>5</cp:revision>
  <dcterms:created xsi:type="dcterms:W3CDTF">2024-03-07T14:10:00Z</dcterms:created>
  <dcterms:modified xsi:type="dcterms:W3CDTF">2024-03-11T12:57:00Z</dcterms:modified>
</cp:coreProperties>
</file>